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E16D8A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E16D8A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E16D8A" w:rsidRDefault="00D32F09" w:rsidP="00D32F09">
      <w:pPr>
        <w:rPr>
          <w:rFonts w:cs="Arial"/>
          <w:b/>
          <w:lang w:val="en-ZA"/>
        </w:rPr>
      </w:pPr>
    </w:p>
    <w:p w:rsidR="00D32F09" w:rsidRPr="00E16D8A" w:rsidRDefault="00D32F09" w:rsidP="00D32F09">
      <w:pPr>
        <w:rPr>
          <w:rFonts w:cs="Arial"/>
          <w:b/>
          <w:lang w:val="en-ZA"/>
        </w:rPr>
      </w:pPr>
      <w:r w:rsidRPr="00E16D8A">
        <w:rPr>
          <w:rFonts w:cs="Arial"/>
          <w:b/>
          <w:lang w:val="en-ZA"/>
        </w:rPr>
        <w:t>Date:</w:t>
      </w:r>
      <w:r w:rsidRPr="00E16D8A">
        <w:rPr>
          <w:rFonts w:cs="Arial"/>
          <w:b/>
          <w:lang w:val="en-ZA"/>
        </w:rPr>
        <w:tab/>
      </w:r>
      <w:r w:rsidRPr="00E16D8A">
        <w:rPr>
          <w:rFonts w:cs="Arial"/>
          <w:b/>
          <w:sz w:val="18"/>
          <w:szCs w:val="18"/>
          <w:lang w:val="en-ZA"/>
        </w:rPr>
        <w:t>28 November 2012</w:t>
      </w:r>
    </w:p>
    <w:p w:rsidR="00D32F09" w:rsidRPr="00E16D8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16D8A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mallCaps/>
          <w:sz w:val="18"/>
          <w:szCs w:val="18"/>
          <w:lang w:val="en-ZA"/>
        </w:rPr>
        <w:t>Subject:</w:t>
      </w:r>
      <w:r w:rsidRPr="00E16D8A">
        <w:rPr>
          <w:rFonts w:cs="Arial"/>
          <w:b/>
          <w:sz w:val="18"/>
          <w:szCs w:val="18"/>
          <w:lang w:val="en-ZA"/>
        </w:rPr>
        <w:t xml:space="preserve">   </w:t>
      </w:r>
      <w:r w:rsidRPr="00E16D8A">
        <w:rPr>
          <w:rFonts w:cs="Arial"/>
          <w:sz w:val="18"/>
          <w:szCs w:val="18"/>
          <w:lang w:val="en-ZA"/>
        </w:rPr>
        <w:t>Tap Issue</w:t>
      </w:r>
    </w:p>
    <w:p w:rsidR="00D32F09" w:rsidRPr="00E16D8A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E16D8A">
        <w:rPr>
          <w:rFonts w:cs="Arial"/>
          <w:b/>
          <w:i/>
          <w:sz w:val="18"/>
          <w:szCs w:val="18"/>
          <w:lang w:val="en-ZA"/>
        </w:rPr>
        <w:t>(IVUZI INVESTMENTS LIMITED  –“IVA309”)</w:t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  <w:r w:rsidRPr="00E16D8A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E16D8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E16D8A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E16D8A">
        <w:rPr>
          <w:rFonts w:cs="Arial"/>
          <w:b/>
          <w:sz w:val="18"/>
          <w:szCs w:val="18"/>
          <w:lang w:val="en-ZA"/>
        </w:rPr>
        <w:t>IVUZI INVESTMENTS LIMITED</w:t>
      </w:r>
      <w:r w:rsidRPr="00E16D8A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E16D8A">
        <w:rPr>
          <w:rFonts w:cs="Arial"/>
          <w:color w:val="333333"/>
          <w:sz w:val="18"/>
          <w:szCs w:val="18"/>
          <w:lang w:val="en-ZA"/>
        </w:rPr>
        <w:t>with effect from 29 November 2012</w:t>
      </w:r>
      <w:r w:rsidRPr="00E16D8A">
        <w:rPr>
          <w:rFonts w:cs="Arial"/>
          <w:sz w:val="18"/>
          <w:szCs w:val="18"/>
          <w:lang w:val="en-ZA"/>
        </w:rPr>
        <w:t xml:space="preserve"> under a </w:t>
      </w:r>
      <w:r w:rsidRPr="00E16D8A">
        <w:rPr>
          <w:rFonts w:cs="Arial"/>
          <w:b/>
          <w:sz w:val="18"/>
          <w:szCs w:val="18"/>
          <w:lang w:val="en-ZA"/>
        </w:rPr>
        <w:t xml:space="preserve">Asset Backed Hybrid Commercial Paper Programme </w:t>
      </w:r>
      <w:r w:rsidRPr="00E16D8A">
        <w:rPr>
          <w:rFonts w:cs="Arial"/>
          <w:bCs/>
          <w:sz w:val="18"/>
          <w:szCs w:val="18"/>
          <w:lang w:val="en-ZA"/>
        </w:rPr>
        <w:t>dated</w:t>
      </w:r>
      <w:r w:rsidRPr="00E16D8A">
        <w:rPr>
          <w:rFonts w:cs="Arial"/>
          <w:b/>
          <w:bCs/>
          <w:sz w:val="18"/>
          <w:szCs w:val="18"/>
          <w:lang w:val="en-ZA"/>
        </w:rPr>
        <w:t xml:space="preserve"> 12 June 2007</w:t>
      </w:r>
      <w:r w:rsidRPr="00E16D8A">
        <w:rPr>
          <w:rFonts w:cs="Arial"/>
          <w:sz w:val="18"/>
          <w:szCs w:val="18"/>
          <w:lang w:val="en-ZA"/>
        </w:rPr>
        <w:t xml:space="preserve">. </w:t>
      </w:r>
    </w:p>
    <w:p w:rsidR="00D32F09" w:rsidRPr="00E16D8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 xml:space="preserve">INSTRUMENT TYPE: </w:t>
      </w:r>
      <w:r w:rsidR="00A71170" w:rsidRPr="00E16D8A">
        <w:rPr>
          <w:rFonts w:cs="Arial"/>
          <w:b/>
          <w:sz w:val="18"/>
          <w:szCs w:val="18"/>
          <w:lang w:val="en-ZA"/>
        </w:rPr>
        <w:tab/>
      </w:r>
      <w:r w:rsidR="00A71170" w:rsidRPr="00E16D8A">
        <w:rPr>
          <w:rFonts w:cs="Arial"/>
          <w:b/>
          <w:sz w:val="18"/>
          <w:szCs w:val="18"/>
          <w:lang w:val="en-ZA"/>
        </w:rPr>
        <w:tab/>
      </w:r>
      <w:r w:rsidR="00A71170"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b/>
          <w:sz w:val="18"/>
          <w:szCs w:val="18"/>
          <w:lang w:val="en-ZA"/>
        </w:rPr>
        <w:t xml:space="preserve">Zero </w:t>
      </w:r>
      <w:r w:rsidR="00A71170" w:rsidRPr="00E16D8A">
        <w:rPr>
          <w:rFonts w:cs="Arial"/>
          <w:b/>
          <w:sz w:val="18"/>
          <w:szCs w:val="18"/>
          <w:lang w:val="en-ZA"/>
        </w:rPr>
        <w:t>Coupon Note</w:t>
      </w:r>
    </w:p>
    <w:p w:rsidR="00D32F09" w:rsidRPr="00E16D8A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Authorised Programme size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R 15,000,000,000.00</w:t>
      </w:r>
    </w:p>
    <w:p w:rsidR="00D32F09" w:rsidRPr="00E16D8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Total Notes Outstanding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="00A71170" w:rsidRPr="00E16D8A">
        <w:rPr>
          <w:rFonts w:cs="Arial"/>
          <w:sz w:val="18"/>
          <w:szCs w:val="18"/>
          <w:lang w:val="en-ZA"/>
        </w:rPr>
        <w:t>R</w:t>
      </w:r>
      <w:r w:rsidR="00E16D8A" w:rsidRPr="00E16D8A">
        <w:rPr>
          <w:rFonts w:cs="Arial"/>
          <w:sz w:val="18"/>
          <w:szCs w:val="18"/>
          <w:lang w:val="en-ZA"/>
        </w:rPr>
        <w:t xml:space="preserve">   3,948,000,000.00</w:t>
      </w:r>
    </w:p>
    <w:p w:rsidR="00D32F09" w:rsidRPr="00E16D8A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E16D8A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E16D8A">
        <w:rPr>
          <w:b/>
          <w:sz w:val="18"/>
          <w:szCs w:val="18"/>
          <w:lang w:val="en-ZA"/>
        </w:rPr>
        <w:t>Tap Amount</w:t>
      </w:r>
      <w:r w:rsidRPr="00E16D8A">
        <w:rPr>
          <w:b/>
          <w:sz w:val="18"/>
          <w:szCs w:val="18"/>
          <w:lang w:val="en-ZA"/>
        </w:rPr>
        <w:tab/>
      </w:r>
      <w:r w:rsidRPr="00E16D8A">
        <w:rPr>
          <w:sz w:val="18"/>
          <w:szCs w:val="18"/>
          <w:lang w:val="en-ZA"/>
        </w:rPr>
        <w:t xml:space="preserve">R </w:t>
      </w:r>
      <w:r w:rsidRPr="00E16D8A">
        <w:rPr>
          <w:rFonts w:cs="Arial"/>
          <w:sz w:val="18"/>
          <w:szCs w:val="18"/>
          <w:lang w:val="en-ZA"/>
        </w:rPr>
        <w:t>90,000,000.00</w:t>
      </w:r>
    </w:p>
    <w:p w:rsidR="00D32F09" w:rsidRPr="00E16D8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E16D8A">
        <w:rPr>
          <w:b/>
          <w:sz w:val="18"/>
          <w:szCs w:val="18"/>
          <w:lang w:val="en-ZA"/>
        </w:rPr>
        <w:t>Total Amount Following Tap Issue</w:t>
      </w:r>
      <w:r w:rsidRPr="00E16D8A">
        <w:rPr>
          <w:b/>
          <w:sz w:val="18"/>
          <w:szCs w:val="18"/>
          <w:lang w:val="en-ZA"/>
        </w:rPr>
        <w:tab/>
      </w:r>
      <w:r w:rsidRPr="00E16D8A">
        <w:rPr>
          <w:sz w:val="18"/>
          <w:szCs w:val="18"/>
          <w:lang w:val="en-ZA"/>
        </w:rPr>
        <w:t xml:space="preserve">R </w:t>
      </w:r>
      <w:r w:rsidRPr="00E16D8A">
        <w:rPr>
          <w:rFonts w:cs="Arial"/>
          <w:sz w:val="18"/>
          <w:szCs w:val="18"/>
          <w:lang w:val="en-ZA"/>
        </w:rPr>
        <w:t>270,000,000.00</w:t>
      </w:r>
    </w:p>
    <w:p w:rsidR="00D32F09" w:rsidRPr="00E16D8A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Bond Code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IVA309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bCs/>
          <w:sz w:val="18"/>
          <w:szCs w:val="18"/>
          <w:lang w:val="en-ZA"/>
        </w:rPr>
        <w:t>Nominal Issued</w:t>
      </w:r>
      <w:r w:rsidRPr="00E16D8A">
        <w:rPr>
          <w:rFonts w:cs="Arial"/>
          <w:sz w:val="18"/>
          <w:szCs w:val="18"/>
          <w:lang w:val="en-ZA"/>
        </w:rPr>
        <w:tab/>
        <w:t>R 90,000,000.00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bCs/>
          <w:sz w:val="18"/>
          <w:szCs w:val="18"/>
          <w:lang w:val="en-ZA"/>
        </w:rPr>
        <w:t>Issue Price</w:t>
      </w:r>
      <w:r w:rsidRPr="00E16D8A">
        <w:rPr>
          <w:rFonts w:cs="Arial"/>
          <w:sz w:val="18"/>
          <w:szCs w:val="18"/>
          <w:lang w:val="en-ZA"/>
        </w:rPr>
        <w:tab/>
      </w:r>
      <w:r w:rsidR="00A71170" w:rsidRPr="00E16D8A">
        <w:rPr>
          <w:rFonts w:cs="Arial"/>
          <w:sz w:val="18"/>
          <w:szCs w:val="18"/>
          <w:lang w:val="en-ZA"/>
        </w:rPr>
        <w:t>98.68736%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Coupon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="00A71170" w:rsidRPr="00E16D8A">
        <w:rPr>
          <w:rFonts w:cs="Arial"/>
          <w:sz w:val="18"/>
          <w:szCs w:val="18"/>
          <w:lang w:val="en-ZA"/>
        </w:rPr>
        <w:t>Zero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Trade Type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Price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Final Maturity Date</w:t>
      </w:r>
      <w:r w:rsidRPr="00E16D8A">
        <w:rPr>
          <w:rFonts w:cs="Arial"/>
          <w:sz w:val="18"/>
          <w:szCs w:val="18"/>
          <w:lang w:val="en-ZA"/>
        </w:rPr>
        <w:tab/>
        <w:t>28 February 2013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Books Close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2</w:t>
      </w:r>
      <w:r w:rsidR="00A71170" w:rsidRPr="00E16D8A">
        <w:rPr>
          <w:rFonts w:cs="Arial"/>
          <w:sz w:val="18"/>
          <w:szCs w:val="18"/>
          <w:lang w:val="en-ZA"/>
        </w:rPr>
        <w:t>2</w:t>
      </w:r>
      <w:r w:rsidRPr="00E16D8A">
        <w:rPr>
          <w:rFonts w:cs="Arial"/>
          <w:sz w:val="18"/>
          <w:szCs w:val="18"/>
          <w:lang w:val="en-ZA"/>
        </w:rPr>
        <w:t xml:space="preserve"> February</w:t>
      </w:r>
      <w:r w:rsidR="00A71170" w:rsidRPr="00E16D8A">
        <w:rPr>
          <w:rFonts w:cs="Arial"/>
          <w:sz w:val="18"/>
          <w:szCs w:val="18"/>
          <w:lang w:val="en-ZA"/>
        </w:rPr>
        <w:t xml:space="preserve"> 2013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Interest Date(s)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28 February</w:t>
      </w:r>
      <w:r w:rsidR="00E16D8A" w:rsidRPr="00E16D8A">
        <w:rPr>
          <w:rFonts w:cs="Arial"/>
          <w:sz w:val="18"/>
          <w:szCs w:val="18"/>
          <w:lang w:val="en-ZA"/>
        </w:rPr>
        <w:t xml:space="preserve"> 2013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Last Day to Register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="00A71170" w:rsidRPr="00E16D8A">
        <w:rPr>
          <w:rFonts w:cs="Arial"/>
          <w:sz w:val="18"/>
          <w:szCs w:val="18"/>
          <w:lang w:val="en-ZA"/>
        </w:rPr>
        <w:t>By 17h00 on</w:t>
      </w:r>
      <w:r w:rsidR="00A71170" w:rsidRPr="00E16D8A">
        <w:rPr>
          <w:rFonts w:cs="Arial"/>
          <w:b/>
          <w:sz w:val="18"/>
          <w:szCs w:val="18"/>
          <w:lang w:val="en-ZA"/>
        </w:rPr>
        <w:t xml:space="preserve"> </w:t>
      </w:r>
      <w:r w:rsidRPr="00E16D8A">
        <w:rPr>
          <w:rFonts w:cs="Arial"/>
          <w:sz w:val="18"/>
          <w:szCs w:val="18"/>
          <w:lang w:val="en-ZA"/>
        </w:rPr>
        <w:t>2</w:t>
      </w:r>
      <w:r w:rsidR="00E16D8A" w:rsidRPr="00E16D8A">
        <w:rPr>
          <w:rFonts w:cs="Arial"/>
          <w:sz w:val="18"/>
          <w:szCs w:val="18"/>
          <w:lang w:val="en-ZA"/>
        </w:rPr>
        <w:t>1</w:t>
      </w:r>
      <w:r w:rsidRPr="00E16D8A">
        <w:rPr>
          <w:rFonts w:cs="Arial"/>
          <w:sz w:val="18"/>
          <w:szCs w:val="18"/>
          <w:lang w:val="en-ZA"/>
        </w:rPr>
        <w:t xml:space="preserve"> February</w:t>
      </w:r>
      <w:r w:rsidR="00A71170" w:rsidRPr="00E16D8A">
        <w:rPr>
          <w:rFonts w:cs="Arial"/>
          <w:sz w:val="18"/>
          <w:szCs w:val="18"/>
          <w:lang w:val="en-ZA"/>
        </w:rPr>
        <w:t xml:space="preserve"> 2013</w:t>
      </w:r>
    </w:p>
    <w:p w:rsidR="00D32F09" w:rsidRPr="00E16D8A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Issue Date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29 November 2012</w:t>
      </w:r>
    </w:p>
    <w:p w:rsidR="00D32F09" w:rsidRPr="00E16D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6D8A">
        <w:rPr>
          <w:b/>
          <w:sz w:val="18"/>
          <w:szCs w:val="18"/>
          <w:lang w:val="en-ZA"/>
        </w:rPr>
        <w:t>Date Convention</w:t>
      </w:r>
      <w:r w:rsidRPr="00E16D8A">
        <w:rPr>
          <w:b/>
          <w:sz w:val="18"/>
          <w:szCs w:val="18"/>
          <w:lang w:val="en-ZA"/>
        </w:rPr>
        <w:tab/>
      </w:r>
      <w:r w:rsidRPr="00E16D8A">
        <w:rPr>
          <w:sz w:val="18"/>
          <w:szCs w:val="18"/>
          <w:lang w:val="en-ZA"/>
        </w:rPr>
        <w:t>Modified Following</w:t>
      </w:r>
    </w:p>
    <w:p w:rsidR="00D32F09" w:rsidRPr="00E16D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6D8A">
        <w:rPr>
          <w:b/>
          <w:sz w:val="18"/>
          <w:szCs w:val="18"/>
          <w:lang w:val="en-ZA"/>
        </w:rPr>
        <w:t>Interest Commencement Date</w:t>
      </w:r>
      <w:r w:rsidRPr="00E16D8A">
        <w:rPr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22 November 2012</w:t>
      </w:r>
    </w:p>
    <w:p w:rsidR="00D32F09" w:rsidRPr="00E16D8A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E16D8A">
        <w:rPr>
          <w:b/>
          <w:sz w:val="18"/>
          <w:szCs w:val="18"/>
          <w:lang w:val="en-ZA"/>
        </w:rPr>
        <w:t>First Interest Date</w:t>
      </w:r>
      <w:r w:rsidRPr="00E16D8A">
        <w:rPr>
          <w:b/>
          <w:sz w:val="18"/>
          <w:szCs w:val="18"/>
          <w:lang w:val="en-ZA"/>
        </w:rPr>
        <w:tab/>
      </w:r>
      <w:r w:rsidRPr="00E16D8A">
        <w:rPr>
          <w:rFonts w:cs="Arial"/>
          <w:sz w:val="18"/>
          <w:szCs w:val="18"/>
          <w:lang w:val="en-ZA"/>
        </w:rPr>
        <w:t>28 February 2013</w:t>
      </w:r>
    </w:p>
    <w:p w:rsidR="00D32F09" w:rsidRPr="00E16D8A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E16D8A">
        <w:rPr>
          <w:rFonts w:cs="Arial"/>
          <w:b/>
          <w:sz w:val="18"/>
          <w:szCs w:val="18"/>
          <w:lang w:val="en-ZA"/>
        </w:rPr>
        <w:t>ISIN No.</w:t>
      </w:r>
      <w:r w:rsidRPr="00E16D8A">
        <w:rPr>
          <w:rFonts w:cs="Arial"/>
          <w:b/>
          <w:sz w:val="18"/>
          <w:szCs w:val="18"/>
          <w:lang w:val="en-ZA"/>
        </w:rPr>
        <w:tab/>
      </w:r>
      <w:r w:rsidRPr="00E16D8A">
        <w:rPr>
          <w:sz w:val="18"/>
          <w:szCs w:val="18"/>
          <w:lang w:val="en-ZA"/>
        </w:rPr>
        <w:t>ZAG000098674</w:t>
      </w:r>
    </w:p>
    <w:p w:rsidR="00D32F09" w:rsidRPr="00E16D8A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E16D8A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E16D8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16D8A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E16D8A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E16D8A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E16D8A" w:rsidRDefault="00E16D8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16D8A" w:rsidRDefault="00E16D8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16D8A" w:rsidRDefault="00E16D8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E16D8A" w:rsidRPr="00121666" w:rsidRDefault="00E16D8A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lastRenderedPageBreak/>
        <w:t>Thato Burhali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RMB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2821414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70" w:rsidRDefault="00A71170">
      <w:r>
        <w:separator/>
      </w:r>
    </w:p>
  </w:endnote>
  <w:endnote w:type="continuationSeparator" w:id="0">
    <w:p w:rsidR="00A71170" w:rsidRDefault="00A7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Default="00A711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Default="00A711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71170" w:rsidRDefault="00A71170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16D8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E16D8A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A71170" w:rsidRDefault="00A71170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A71170" w:rsidRPr="00C94EA6" w:rsidRDefault="00A71170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Pr="000575E4" w:rsidRDefault="00A71170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A71170" w:rsidRPr="0061041F">
      <w:tc>
        <w:tcPr>
          <w:tcW w:w="1335" w:type="dxa"/>
        </w:tcPr>
        <w:p w:rsidR="00A71170" w:rsidRPr="0061041F" w:rsidRDefault="00A7117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A71170" w:rsidRPr="0061041F" w:rsidRDefault="00A71170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A71170" w:rsidRDefault="00A711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70" w:rsidRDefault="00A71170">
      <w:r>
        <w:separator/>
      </w:r>
    </w:p>
  </w:footnote>
  <w:footnote w:type="continuationSeparator" w:id="0">
    <w:p w:rsidR="00A71170" w:rsidRDefault="00A7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Default="00A7117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A71170" w:rsidRDefault="00A71170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Default="00E16D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Default="00A71170" w:rsidP="00EF6146">
                          <w:pPr>
                            <w:jc w:val="right"/>
                          </w:pPr>
                        </w:p>
                        <w:p w:rsidR="00A71170" w:rsidRPr="000575E4" w:rsidRDefault="00A71170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A711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A71170" w:rsidRPr="0061041F" w:rsidRDefault="00A711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A71170" w:rsidRPr="00866D23" w:rsidRDefault="00A71170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A71170" w:rsidRDefault="00A71170" w:rsidP="00EF6146">
                    <w:pPr>
                      <w:jc w:val="right"/>
                    </w:pPr>
                  </w:p>
                  <w:p w:rsidR="00A71170" w:rsidRDefault="00A71170" w:rsidP="00EF6146">
                    <w:pPr>
                      <w:jc w:val="right"/>
                    </w:pPr>
                  </w:p>
                  <w:p w:rsidR="00A71170" w:rsidRDefault="00A71170" w:rsidP="00EF6146">
                    <w:pPr>
                      <w:jc w:val="right"/>
                    </w:pPr>
                  </w:p>
                  <w:p w:rsidR="00A71170" w:rsidRDefault="00A71170" w:rsidP="00EF6146">
                    <w:pPr>
                      <w:jc w:val="right"/>
                    </w:pPr>
                  </w:p>
                  <w:p w:rsidR="00A71170" w:rsidRDefault="00A71170" w:rsidP="00EF6146">
                    <w:pPr>
                      <w:jc w:val="right"/>
                    </w:pPr>
                  </w:p>
                  <w:p w:rsidR="00A71170" w:rsidRDefault="00A71170" w:rsidP="00EF6146">
                    <w:pPr>
                      <w:jc w:val="right"/>
                    </w:pPr>
                  </w:p>
                  <w:p w:rsidR="00A71170" w:rsidRPr="000575E4" w:rsidRDefault="00A71170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A711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A71170" w:rsidRPr="0061041F" w:rsidRDefault="00A711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A71170" w:rsidRPr="00866D23" w:rsidRDefault="00A71170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Pr="000575E4" w:rsidRDefault="00A71170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71170" w:rsidRPr="0061041F">
      <w:trPr>
        <w:trHeight w:hRule="exact" w:val="2342"/>
        <w:jc w:val="right"/>
      </w:trPr>
      <w:tc>
        <w:tcPr>
          <w:tcW w:w="9752" w:type="dxa"/>
        </w:tcPr>
        <w:p w:rsidR="00A71170" w:rsidRPr="0061041F" w:rsidRDefault="00A711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170" w:rsidRPr="00866D23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Pr="00EF6146" w:rsidRDefault="00A71170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0" w:rsidRDefault="00E16D8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Default="00A71170" w:rsidP="00BD2E91">
                          <w:pPr>
                            <w:jc w:val="right"/>
                          </w:pPr>
                        </w:p>
                        <w:p w:rsidR="00A71170" w:rsidRPr="000575E4" w:rsidRDefault="00A71170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A71170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A71170" w:rsidRPr="0061041F" w:rsidRDefault="00A7117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A71170" w:rsidRPr="00866D23" w:rsidRDefault="00A71170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A71170" w:rsidRDefault="00A71170" w:rsidP="00BD2E91">
                    <w:pPr>
                      <w:jc w:val="right"/>
                    </w:pPr>
                  </w:p>
                  <w:p w:rsidR="00A71170" w:rsidRDefault="00A71170" w:rsidP="00BD2E91">
                    <w:pPr>
                      <w:jc w:val="right"/>
                    </w:pPr>
                  </w:p>
                  <w:p w:rsidR="00A71170" w:rsidRDefault="00A71170" w:rsidP="00BD2E91">
                    <w:pPr>
                      <w:jc w:val="right"/>
                    </w:pPr>
                  </w:p>
                  <w:p w:rsidR="00A71170" w:rsidRDefault="00A71170" w:rsidP="00BD2E91">
                    <w:pPr>
                      <w:jc w:val="right"/>
                    </w:pPr>
                  </w:p>
                  <w:p w:rsidR="00A71170" w:rsidRDefault="00A71170" w:rsidP="00BD2E91">
                    <w:pPr>
                      <w:jc w:val="right"/>
                    </w:pPr>
                  </w:p>
                  <w:p w:rsidR="00A71170" w:rsidRDefault="00A71170" w:rsidP="00BD2E91">
                    <w:pPr>
                      <w:jc w:val="right"/>
                    </w:pPr>
                  </w:p>
                  <w:p w:rsidR="00A71170" w:rsidRPr="000575E4" w:rsidRDefault="00A71170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A71170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A71170" w:rsidRPr="0061041F" w:rsidRDefault="00A7117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A71170" w:rsidRPr="00866D23" w:rsidRDefault="00A71170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Pr="000575E4" w:rsidRDefault="00A71170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A71170" w:rsidRPr="0061041F">
      <w:trPr>
        <w:trHeight w:hRule="exact" w:val="2342"/>
        <w:jc w:val="right"/>
      </w:trPr>
      <w:tc>
        <w:tcPr>
          <w:tcW w:w="9752" w:type="dxa"/>
        </w:tcPr>
        <w:p w:rsidR="00A71170" w:rsidRPr="0061041F" w:rsidRDefault="00A7117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A71170" w:rsidRPr="00866D23" w:rsidRDefault="00A711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A71170" w:rsidRPr="000575E4" w:rsidRDefault="00A71170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A71170" w:rsidRPr="0061041F">
      <w:tc>
        <w:tcPr>
          <w:tcW w:w="9752" w:type="dxa"/>
        </w:tcPr>
        <w:p w:rsidR="00A71170" w:rsidRPr="0061041F" w:rsidRDefault="00A7117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A71170" w:rsidRDefault="00A71170"/>
  <w:p w:rsidR="00A71170" w:rsidRDefault="00A711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1170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16D8A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7B6EE3A-FAAA-40B6-A88E-A0A4FA9871DF}"/>
</file>

<file path=customXml/itemProps2.xml><?xml version="1.0" encoding="utf-8"?>
<ds:datastoreItem xmlns:ds="http://schemas.openxmlformats.org/officeDocument/2006/customXml" ds:itemID="{4F43B81E-F759-4B7A-A55B-718594C84590}"/>
</file>

<file path=customXml/itemProps3.xml><?xml version="1.0" encoding="utf-8"?>
<ds:datastoreItem xmlns:ds="http://schemas.openxmlformats.org/officeDocument/2006/customXml" ds:itemID="{B8376C2F-988C-4ABB-9F2A-7E94BC34047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2012-11-28T12:14:00Z</dcterms:created>
  <dcterms:modified xsi:type="dcterms:W3CDTF">2012-11-28T12:14:00Z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184500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